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2D69B" w:themeColor="accent3" w:themeTint="99"/>
  <w:body>
    <w:p w:rsidR="00147CE0" w:rsidRDefault="00147CE0" w:rsidP="00147CE0">
      <w:pPr>
        <w:widowControl w:val="0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t>"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Что изменилось?"</w:t>
      </w:r>
    </w:p>
    <w:p w:rsidR="00147CE0" w:rsidRDefault="00147CE0" w:rsidP="00147CE0">
      <w:pPr>
        <w:widowControl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Перед ребенком выкладывают 7 картинок или игрушек (для начала можно 3-4), он должен запомнить, как они расположены. Затем взрослый просит ребенка закрыть глаза, в это время меняет 2 (затем можно больше) картинки (игрушки) местами или убирает одну (или больше) из них. Ребенка просят открыть глаза, он должен заметить, что изменилось.</w:t>
      </w:r>
    </w:p>
    <w:p w:rsidR="00147CE0" w:rsidRDefault="00147CE0" w:rsidP="00147CE0">
      <w:pPr>
        <w:widowControl w:val="0"/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"Найди предмет треугольной (квадратной, прямоугольной, круглой) формы"</w:t>
      </w:r>
    </w:p>
    <w:p w:rsidR="00147CE0" w:rsidRDefault="00147CE0" w:rsidP="00147CE0">
      <w:pPr>
        <w:pStyle w:val="msobodytext4"/>
        <w:widowControl w:val="0"/>
        <w:spacing w:line="360" w:lineRule="auto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Игра развивает у ребенка восприятие формы. Ребенку предлагают в окружающей обстановке или на картинке находить и называть предметы заданной формы. Например, треугольной формы: подставка для кастрюли, формочки для печенья, колпачок у Петрушки, елка, крыша у домика. Кто больше назовет предметов заданной формы, тот выиграл. </w:t>
      </w:r>
    </w:p>
    <w:p w:rsidR="00147CE0" w:rsidRDefault="00147CE0" w:rsidP="00147CE0">
      <w:pPr>
        <w:widowControl w:val="0"/>
      </w:pPr>
      <w:r>
        <w:t> </w:t>
      </w:r>
    </w:p>
    <w:p w:rsidR="00147CE0" w:rsidRDefault="00147CE0" w:rsidP="00147CE0">
      <w:pPr>
        <w:widowControl w:val="0"/>
      </w:pPr>
    </w:p>
    <w:p w:rsidR="00147CE0" w:rsidRPr="00147CE0" w:rsidRDefault="00147CE0" w:rsidP="00147CE0">
      <w:pPr>
        <w:widowControl w:val="0"/>
        <w:spacing w:line="360" w:lineRule="auto"/>
        <w:jc w:val="center"/>
        <w:rPr>
          <w:rFonts w:ascii="Times New Roman" w:hAnsi="Times New Roman" w:cs="Times New Roman"/>
        </w:rPr>
      </w:pPr>
      <w:r w:rsidRPr="00147CE0">
        <w:rPr>
          <w:rFonts w:ascii="Times New Roman" w:hAnsi="Times New Roman" w:cs="Times New Roman"/>
          <w:b/>
          <w:bCs/>
        </w:rPr>
        <w:lastRenderedPageBreak/>
        <w:t>Рекомендации родителям</w:t>
      </w:r>
    </w:p>
    <w:p w:rsidR="00147CE0" w:rsidRPr="00147CE0" w:rsidRDefault="00147CE0" w:rsidP="00147CE0">
      <w:pPr>
        <w:widowControl w:val="0"/>
        <w:spacing w:line="360" w:lineRule="auto"/>
        <w:rPr>
          <w:rFonts w:ascii="Times New Roman" w:hAnsi="Times New Roman" w:cs="Times New Roman"/>
        </w:rPr>
      </w:pPr>
      <w:r w:rsidRPr="00147CE0">
        <w:rPr>
          <w:rFonts w:ascii="Times New Roman" w:hAnsi="Times New Roman" w:cs="Times New Roman"/>
        </w:rPr>
        <w:t>1. Занимайтесь с ребенком систематически (2-3 раза в неделю), занятия желательно проводить в одно и то же время.</w:t>
      </w:r>
    </w:p>
    <w:p w:rsidR="00147CE0" w:rsidRPr="00147CE0" w:rsidRDefault="00147CE0" w:rsidP="00147CE0">
      <w:pPr>
        <w:widowControl w:val="0"/>
        <w:spacing w:line="360" w:lineRule="auto"/>
        <w:rPr>
          <w:rFonts w:ascii="Times New Roman" w:hAnsi="Times New Roman" w:cs="Times New Roman"/>
        </w:rPr>
      </w:pPr>
      <w:r w:rsidRPr="00147CE0">
        <w:rPr>
          <w:rFonts w:ascii="Times New Roman" w:hAnsi="Times New Roman" w:cs="Times New Roman"/>
        </w:rPr>
        <w:t>2. Продолжительность каждого занятия для детей 6-7 лет – не больше 30 минут.</w:t>
      </w:r>
    </w:p>
    <w:p w:rsidR="00147CE0" w:rsidRPr="00147CE0" w:rsidRDefault="00147CE0" w:rsidP="00147CE0">
      <w:pPr>
        <w:widowControl w:val="0"/>
        <w:spacing w:line="360" w:lineRule="auto"/>
        <w:rPr>
          <w:rFonts w:ascii="Times New Roman" w:hAnsi="Times New Roman" w:cs="Times New Roman"/>
        </w:rPr>
      </w:pPr>
      <w:r w:rsidRPr="00147CE0">
        <w:rPr>
          <w:rFonts w:ascii="Times New Roman" w:hAnsi="Times New Roman" w:cs="Times New Roman"/>
        </w:rPr>
        <w:t>3. Можно10-15 минут заниматься за столом, 10-15-минут – на коврике. Это позволяет менять позу, снимает мышечное напряжение.</w:t>
      </w:r>
    </w:p>
    <w:p w:rsidR="00147CE0" w:rsidRPr="00147CE0" w:rsidRDefault="00147CE0" w:rsidP="00147CE0">
      <w:pPr>
        <w:widowControl w:val="0"/>
        <w:spacing w:line="360" w:lineRule="auto"/>
        <w:rPr>
          <w:rFonts w:ascii="Times New Roman" w:hAnsi="Times New Roman" w:cs="Times New Roman"/>
        </w:rPr>
      </w:pPr>
      <w:r w:rsidRPr="00147CE0">
        <w:rPr>
          <w:rFonts w:ascii="Times New Roman" w:hAnsi="Times New Roman" w:cs="Times New Roman"/>
        </w:rPr>
        <w:t>4. Не занимайтесь с ребенком, если он плохо себя чувствует или активно отказывается от занятий.</w:t>
      </w:r>
    </w:p>
    <w:p w:rsidR="00147CE0" w:rsidRPr="00147CE0" w:rsidRDefault="00147CE0" w:rsidP="00147CE0">
      <w:pPr>
        <w:widowControl w:val="0"/>
        <w:spacing w:line="360" w:lineRule="auto"/>
        <w:rPr>
          <w:rFonts w:ascii="Times New Roman" w:hAnsi="Times New Roman" w:cs="Times New Roman"/>
        </w:rPr>
      </w:pPr>
      <w:r w:rsidRPr="00147CE0">
        <w:rPr>
          <w:rFonts w:ascii="Times New Roman" w:hAnsi="Times New Roman" w:cs="Times New Roman"/>
        </w:rPr>
        <w:t> 5. Начинайте занятие с любимых или простых для выполнения заданий. Это дает ребенку уверенность в своих силах.</w:t>
      </w:r>
    </w:p>
    <w:p w:rsidR="00147CE0" w:rsidRPr="00147CE0" w:rsidRDefault="00147CE0" w:rsidP="00147CE0">
      <w:pPr>
        <w:widowControl w:val="0"/>
        <w:spacing w:line="360" w:lineRule="auto"/>
        <w:rPr>
          <w:rFonts w:ascii="Times New Roman" w:hAnsi="Times New Roman" w:cs="Times New Roman"/>
        </w:rPr>
      </w:pPr>
      <w:r w:rsidRPr="00147CE0">
        <w:rPr>
          <w:rFonts w:ascii="Times New Roman" w:hAnsi="Times New Roman" w:cs="Times New Roman"/>
        </w:rPr>
        <w:t>6. Спокойно, без раздражения относитесь к затруднениям и неудачам ребенка. Не ругайте, не стыдите ребенка за неудачи.</w:t>
      </w:r>
    </w:p>
    <w:p w:rsidR="00147CE0" w:rsidRPr="00147CE0" w:rsidRDefault="00147CE0" w:rsidP="00147CE0">
      <w:pPr>
        <w:widowControl w:val="0"/>
        <w:spacing w:line="360" w:lineRule="auto"/>
        <w:rPr>
          <w:rFonts w:ascii="Times New Roman" w:hAnsi="Times New Roman" w:cs="Times New Roman"/>
        </w:rPr>
      </w:pPr>
      <w:r w:rsidRPr="00147CE0">
        <w:rPr>
          <w:rFonts w:ascii="Times New Roman" w:hAnsi="Times New Roman" w:cs="Times New Roman"/>
        </w:rPr>
        <w:t xml:space="preserve">7. Подбадривайте ребенка, </w:t>
      </w:r>
      <w:proofErr w:type="gramStart"/>
      <w:r w:rsidRPr="00147CE0">
        <w:rPr>
          <w:rFonts w:ascii="Times New Roman" w:hAnsi="Times New Roman" w:cs="Times New Roman"/>
        </w:rPr>
        <w:t>есл</w: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670528" behindDoc="0" locked="0" layoutInCell="1" allowOverlap="1">
            <wp:simplePos x="0" y="0"/>
            <wp:positionH relativeFrom="column">
              <wp:posOffset>7667625</wp:posOffset>
            </wp:positionH>
            <wp:positionV relativeFrom="paragraph">
              <wp:posOffset>4643755</wp:posOffset>
            </wp:positionV>
            <wp:extent cx="2512060" cy="2353310"/>
            <wp:effectExtent l="19050" t="0" r="254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060" cy="2353310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147CE0">
        <w:rPr>
          <w:rFonts w:ascii="Times New Roman" w:hAnsi="Times New Roman" w:cs="Times New Roman"/>
        </w:rPr>
        <w:t>и</w:t>
      </w:r>
      <w:proofErr w:type="gramEnd"/>
      <w:r w:rsidRPr="00147CE0">
        <w:rPr>
          <w:rFonts w:ascii="Times New Roman" w:hAnsi="Times New Roman" w:cs="Times New Roman"/>
        </w:rPr>
        <w:t xml:space="preserve"> у него что-то не получается. Терпеливо разъясняйте все, что непонятно.</w:t>
      </w:r>
    </w:p>
    <w:p w:rsidR="00147CE0" w:rsidRPr="00147CE0" w:rsidRDefault="00147CE0" w:rsidP="00147CE0">
      <w:pPr>
        <w:widowControl w:val="0"/>
        <w:spacing w:line="360" w:lineRule="auto"/>
        <w:rPr>
          <w:rFonts w:ascii="Times New Roman" w:hAnsi="Times New Roman" w:cs="Times New Roman"/>
        </w:rPr>
      </w:pPr>
      <w:r w:rsidRPr="00147CE0">
        <w:rPr>
          <w:rFonts w:ascii="Times New Roman" w:hAnsi="Times New Roman" w:cs="Times New Roman"/>
        </w:rPr>
        <w:t>8. Обязательно найдите, за что похвалить ребенка во время каждого занятия.</w:t>
      </w:r>
    </w:p>
    <w:p w:rsidR="00147CE0" w:rsidRPr="00147CE0" w:rsidRDefault="00147CE0" w:rsidP="00147CE0">
      <w:pPr>
        <w:pStyle w:val="msoorganizationname2"/>
        <w:widowControl w:val="0"/>
        <w:spacing w:line="360" w:lineRule="auto"/>
        <w:rPr>
          <w:rFonts w:ascii="Times New Roman" w:hAnsi="Times New Roman" w:cs="Times New Roman"/>
          <w:b w:val="0"/>
          <w:bCs w:val="0"/>
          <w:sz w:val="20"/>
          <w:szCs w:val="20"/>
        </w:rPr>
      </w:pPr>
      <w:r w:rsidRPr="00147CE0">
        <w:rPr>
          <w:rFonts w:ascii="Times New Roman" w:hAnsi="Times New Roman" w:cs="Times New Roman"/>
          <w:color w:val="000000"/>
          <w:sz w:val="20"/>
          <w:szCs w:val="20"/>
        </w:rPr>
        <w:t>9</w:t>
      </w:r>
      <w:r w:rsidRPr="00147CE0">
        <w:rPr>
          <w:rFonts w:ascii="Times New Roman" w:hAnsi="Times New Roman" w:cs="Times New Roman"/>
          <w:b w:val="0"/>
          <w:bCs w:val="0"/>
          <w:color w:val="000000"/>
          <w:sz w:val="20"/>
          <w:szCs w:val="20"/>
        </w:rPr>
        <w:t xml:space="preserve">. Не заставляйте ребенка многократно повторять те задания, которые не получаются. В таких случаях следует вернуться к аналогичным, но более простым заданиям. </w:t>
      </w:r>
    </w:p>
    <w:p w:rsidR="00147CE0" w:rsidRDefault="00147CE0" w:rsidP="00147CE0">
      <w:pPr>
        <w:widowControl w:val="0"/>
      </w:pPr>
      <w:r>
        <w:t> </w:t>
      </w:r>
    </w:p>
    <w:p w:rsidR="00147CE0" w:rsidRDefault="00147CE0"/>
    <w:p w:rsidR="00147CE0" w:rsidRDefault="00147CE0"/>
    <w:p w:rsidR="00147CE0" w:rsidRDefault="00147CE0" w:rsidP="00147CE0">
      <w:pPr>
        <w:pStyle w:val="msoorganizationname"/>
        <w:widowControl w:val="0"/>
        <w:jc w:val="center"/>
        <w:rPr>
          <w:rFonts w:ascii="Monotype Corsiva" w:hAnsi="Monotype Corsiva"/>
          <w:sz w:val="44"/>
          <w:szCs w:val="44"/>
        </w:rPr>
      </w:pPr>
      <w:r>
        <w:rPr>
          <w:rFonts w:ascii="Monotype Corsiva" w:hAnsi="Monotype Corsiva"/>
          <w:sz w:val="44"/>
          <w:szCs w:val="44"/>
        </w:rPr>
        <w:t>Памятка для родителей</w:t>
      </w:r>
    </w:p>
    <w:p w:rsidR="00147CE0" w:rsidRDefault="00147CE0" w:rsidP="00147CE0">
      <w:pPr>
        <w:widowControl w:val="0"/>
        <w:jc w:val="center"/>
      </w:pPr>
    </w:p>
    <w:p w:rsidR="00147CE0" w:rsidRDefault="00147CE0" w:rsidP="00147CE0">
      <w:pPr>
        <w:jc w:val="center"/>
      </w:pPr>
    </w:p>
    <w:p w:rsidR="00147CE0" w:rsidRDefault="00147CE0" w:rsidP="00147CE0">
      <w:pPr>
        <w:jc w:val="center"/>
      </w:pPr>
    </w:p>
    <w:p w:rsidR="00147CE0" w:rsidRPr="00147CE0" w:rsidRDefault="00147CE0" w:rsidP="00147CE0">
      <w:pPr>
        <w:jc w:val="center"/>
        <w:rPr>
          <w:rFonts w:ascii="Monotype Corsiva" w:hAnsi="Monotype Corsiva"/>
          <w:b/>
          <w:bCs/>
          <w:color w:val="365F91" w:themeColor="accent1" w:themeShade="BF"/>
          <w:sz w:val="48"/>
          <w:szCs w:val="48"/>
        </w:rPr>
      </w:pPr>
      <w:r w:rsidRPr="00147CE0">
        <w:rPr>
          <w:rFonts w:ascii="Monotype Corsiva" w:hAnsi="Monotype Corsiva"/>
          <w:b/>
          <w:bCs/>
          <w:color w:val="365F91" w:themeColor="accent1" w:themeShade="BF"/>
          <w:sz w:val="48"/>
          <w:szCs w:val="48"/>
        </w:rPr>
        <w:t>Психологическая подготовка детей к школе</w:t>
      </w:r>
    </w:p>
    <w:p w:rsidR="00147CE0" w:rsidRDefault="00147CE0" w:rsidP="00147CE0">
      <w:pPr>
        <w:widowControl w:val="0"/>
      </w:pPr>
      <w:r>
        <w:t> </w:t>
      </w:r>
    </w:p>
    <w:p w:rsidR="00147CE0" w:rsidRDefault="00147CE0" w:rsidP="00147CE0">
      <w:pPr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  <w:r>
        <w:rPr>
          <w:rFonts w:ascii="Times New Roman" w:hAnsi="Times New Roman" w:cs="Times New Roman"/>
          <w:b/>
          <w:bCs/>
          <w:i/>
          <w:iCs/>
          <w:sz w:val="40"/>
          <w:szCs w:val="40"/>
        </w:rPr>
        <w:t xml:space="preserve">Игры для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40"/>
          <w:szCs w:val="40"/>
        </w:rPr>
        <w:t>будущих</w:t>
      </w:r>
      <w:proofErr w:type="gramEnd"/>
      <w:r>
        <w:rPr>
          <w:rFonts w:ascii="Times New Roman" w:hAnsi="Times New Roman" w:cs="Times New Roman"/>
          <w:b/>
          <w:bCs/>
          <w:i/>
          <w:iCs/>
          <w:sz w:val="40"/>
          <w:szCs w:val="40"/>
        </w:rPr>
        <w:t xml:space="preserve"> </w:t>
      </w:r>
    </w:p>
    <w:p w:rsidR="00147CE0" w:rsidRDefault="00147CE0" w:rsidP="00147CE0">
      <w:pPr>
        <w:jc w:val="center"/>
        <w:rPr>
          <w:rFonts w:ascii="Times New Roman" w:hAnsi="Times New Roman" w:cs="Times New Roman"/>
          <w:b/>
          <w:bCs/>
          <w:i/>
          <w:iCs/>
          <w:sz w:val="40"/>
          <w:szCs w:val="40"/>
        </w:rPr>
      </w:pPr>
      <w:r>
        <w:rPr>
          <w:rFonts w:ascii="Times New Roman" w:hAnsi="Times New Roman" w:cs="Times New Roman"/>
          <w:b/>
          <w:bCs/>
          <w:i/>
          <w:iCs/>
          <w:sz w:val="40"/>
          <w:szCs w:val="40"/>
        </w:rPr>
        <w:t>первоклассников</w:t>
      </w:r>
    </w:p>
    <w:p w:rsidR="00147CE0" w:rsidRDefault="00147CE0" w:rsidP="00147CE0">
      <w:pPr>
        <w:widowControl w:val="0"/>
      </w:pPr>
      <w:r>
        <w:rPr>
          <w:noProof/>
        </w:rPr>
        <w:drawing>
          <wp:anchor distT="36576" distB="36576" distL="36576" distR="36576" simplePos="0" relativeHeight="251668480" behindDoc="0" locked="0" layoutInCell="1" allowOverlap="1">
            <wp:simplePos x="0" y="0"/>
            <wp:positionH relativeFrom="column">
              <wp:posOffset>169213</wp:posOffset>
            </wp:positionH>
            <wp:positionV relativeFrom="paragraph">
              <wp:posOffset>204773</wp:posOffset>
            </wp:positionV>
            <wp:extent cx="2519434" cy="2347415"/>
            <wp:effectExtent l="1905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434" cy="234741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w:t> </w:t>
      </w:r>
    </w:p>
    <w:p w:rsidR="00147CE0" w:rsidRDefault="00147CE0"/>
    <w:p w:rsidR="00147CE0" w:rsidRDefault="00147CE0"/>
    <w:p w:rsidR="00147CE0" w:rsidRDefault="00147CE0"/>
    <w:p w:rsidR="00147CE0" w:rsidRDefault="00147CE0"/>
    <w:p w:rsidR="00147CE0" w:rsidRDefault="00147CE0"/>
    <w:p w:rsidR="00147CE0" w:rsidRDefault="00147CE0"/>
    <w:p w:rsidR="00147CE0" w:rsidRDefault="00147CE0"/>
    <w:p w:rsidR="00147CE0" w:rsidRDefault="00147CE0"/>
    <w:p w:rsidR="00147CE0" w:rsidRDefault="00147CE0"/>
    <w:p w:rsidR="00147CE0" w:rsidRPr="00147CE0" w:rsidRDefault="00147CE0" w:rsidP="00147CE0">
      <w:pPr>
        <w:widowControl w:val="0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47CE0">
        <w:rPr>
          <w:rFonts w:ascii="Times New Roman" w:hAnsi="Times New Roman" w:cs="Times New Roman"/>
          <w:sz w:val="22"/>
          <w:szCs w:val="22"/>
          <w:u w:val="single"/>
        </w:rPr>
        <w:lastRenderedPageBreak/>
        <w:t>Готовность к обучению в школе</w:t>
      </w:r>
      <w:r w:rsidRPr="00147CE0">
        <w:rPr>
          <w:rFonts w:ascii="Times New Roman" w:hAnsi="Times New Roman" w:cs="Times New Roman"/>
          <w:sz w:val="22"/>
          <w:szCs w:val="22"/>
        </w:rPr>
        <w:t> - это такой уровень физического, психического и социального развития ребенка, который необходим для успешного усвоения школьной программы без ущерба для его здоровья.</w:t>
      </w:r>
    </w:p>
    <w:p w:rsidR="00147CE0" w:rsidRPr="00147CE0" w:rsidRDefault="00147CE0" w:rsidP="00147CE0">
      <w:pPr>
        <w:widowControl w:val="0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47CE0">
        <w:rPr>
          <w:rFonts w:ascii="Times New Roman" w:hAnsi="Times New Roman" w:cs="Times New Roman"/>
          <w:sz w:val="22"/>
          <w:szCs w:val="22"/>
        </w:rPr>
        <w:t> </w:t>
      </w:r>
    </w:p>
    <w:p w:rsidR="00147CE0" w:rsidRPr="00147CE0" w:rsidRDefault="00147CE0" w:rsidP="00147CE0">
      <w:pPr>
        <w:widowControl w:val="0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47CE0">
        <w:rPr>
          <w:rFonts w:ascii="Times New Roman" w:hAnsi="Times New Roman" w:cs="Times New Roman"/>
          <w:b/>
          <w:bCs/>
          <w:sz w:val="22"/>
          <w:szCs w:val="22"/>
        </w:rPr>
        <w:t>Следовательно, понятие «готовность к обучению в школе» включает:</w:t>
      </w:r>
    </w:p>
    <w:p w:rsidR="00147CE0" w:rsidRPr="00147CE0" w:rsidRDefault="00147CE0" w:rsidP="00147CE0">
      <w:pPr>
        <w:widowControl w:val="0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47CE0">
        <w:rPr>
          <w:rFonts w:ascii="Times New Roman" w:hAnsi="Times New Roman" w:cs="Times New Roman"/>
          <w:sz w:val="22"/>
          <w:szCs w:val="22"/>
        </w:rPr>
        <w:t>1. физиологическую готовность – хороший уровень физического развития</w:t>
      </w:r>
    </w:p>
    <w:p w:rsidR="00147CE0" w:rsidRPr="00147CE0" w:rsidRDefault="00147CE0" w:rsidP="00147CE0">
      <w:pPr>
        <w:widowControl w:val="0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147CE0">
        <w:rPr>
          <w:rFonts w:ascii="Times New Roman" w:hAnsi="Times New Roman" w:cs="Times New Roman"/>
          <w:sz w:val="22"/>
          <w:szCs w:val="22"/>
        </w:rPr>
        <w:t xml:space="preserve">2. психологическую готовность – достаточное развитие познавательных процессов (внимания, памяти, мышления, восприятия, воображения, ощущения, речи), </w:t>
      </w:r>
      <w:proofErr w:type="spellStart"/>
      <w:r w:rsidRPr="00147CE0">
        <w:rPr>
          <w:rFonts w:ascii="Times New Roman" w:hAnsi="Times New Roman" w:cs="Times New Roman"/>
          <w:sz w:val="22"/>
          <w:szCs w:val="22"/>
        </w:rPr>
        <w:t>обучаемости</w:t>
      </w:r>
      <w:proofErr w:type="spellEnd"/>
      <w:proofErr w:type="gramEnd"/>
    </w:p>
    <w:p w:rsidR="00147CE0" w:rsidRPr="00147CE0" w:rsidRDefault="00147CE0" w:rsidP="00147CE0">
      <w:pPr>
        <w:widowControl w:val="0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47CE0">
        <w:rPr>
          <w:rFonts w:ascii="Times New Roman" w:hAnsi="Times New Roman" w:cs="Times New Roman"/>
          <w:sz w:val="22"/>
          <w:szCs w:val="22"/>
        </w:rPr>
        <w:t>3. социальную готовность – умение общаться со сверстниками и взрослыми</w:t>
      </w:r>
    </w:p>
    <w:p w:rsidR="00147CE0" w:rsidRPr="00147CE0" w:rsidRDefault="00147CE0" w:rsidP="00147CE0">
      <w:pPr>
        <w:widowControl w:val="0"/>
        <w:jc w:val="both"/>
        <w:rPr>
          <w:rFonts w:ascii="Times New Roman" w:hAnsi="Times New Roman" w:cs="Times New Roman"/>
          <w:sz w:val="22"/>
          <w:szCs w:val="22"/>
        </w:rPr>
      </w:pPr>
      <w:r w:rsidRPr="00147CE0">
        <w:rPr>
          <w:rFonts w:ascii="Times New Roman" w:hAnsi="Times New Roman" w:cs="Times New Roman"/>
          <w:sz w:val="22"/>
          <w:szCs w:val="22"/>
        </w:rPr>
        <w:t> </w:t>
      </w:r>
    </w:p>
    <w:p w:rsidR="00147CE0" w:rsidRPr="00147CE0" w:rsidRDefault="00147CE0" w:rsidP="00147CE0">
      <w:pPr>
        <w:pStyle w:val="31"/>
        <w:widowControl w:val="0"/>
        <w:spacing w:line="480" w:lineRule="auto"/>
        <w:rPr>
          <w:rFonts w:ascii="Times New Roman" w:hAnsi="Times New Roman" w:cs="Times New Roman"/>
          <w:color w:val="336600"/>
          <w:sz w:val="22"/>
          <w:szCs w:val="22"/>
        </w:rPr>
      </w:pPr>
      <w:r w:rsidRPr="00147CE0">
        <w:rPr>
          <w:rFonts w:ascii="Times New Roman" w:hAnsi="Times New Roman" w:cs="Times New Roman"/>
          <w:sz w:val="22"/>
          <w:szCs w:val="22"/>
        </w:rPr>
        <w:t xml:space="preserve">Все три составляющие школьной готовности тесно взаимосвязаны, недостатки в формировании любой из ее сторон так или иначе сказываются на успешности обучения в школе </w:t>
      </w:r>
    </w:p>
    <w:p w:rsidR="00147CE0" w:rsidRPr="00147CE0" w:rsidRDefault="00147CE0" w:rsidP="00147CE0">
      <w:pPr>
        <w:widowControl w:val="0"/>
        <w:jc w:val="both"/>
        <w:rPr>
          <w:rFonts w:ascii="Times New Roman" w:hAnsi="Times New Roman" w:cs="Times New Roman"/>
          <w:sz w:val="22"/>
          <w:szCs w:val="22"/>
        </w:rPr>
      </w:pPr>
      <w:r w:rsidRPr="00147CE0">
        <w:rPr>
          <w:rFonts w:ascii="Times New Roman" w:hAnsi="Times New Roman" w:cs="Times New Roman"/>
          <w:sz w:val="22"/>
          <w:szCs w:val="22"/>
        </w:rPr>
        <w:lastRenderedPageBreak/>
        <w:t>Кроме занятий в детском саду рекомендуется играть с детьми дома для закрепления полученных знаний и навыков.</w:t>
      </w:r>
    </w:p>
    <w:p w:rsidR="00147CE0" w:rsidRPr="00147CE0" w:rsidRDefault="00147CE0" w:rsidP="00147CE0">
      <w:pPr>
        <w:widowControl w:val="0"/>
        <w:jc w:val="both"/>
        <w:rPr>
          <w:rFonts w:ascii="Times New Roman" w:hAnsi="Times New Roman" w:cs="Times New Roman"/>
          <w:sz w:val="22"/>
          <w:szCs w:val="22"/>
        </w:rPr>
      </w:pPr>
      <w:r w:rsidRPr="00147CE0">
        <w:rPr>
          <w:rFonts w:ascii="Times New Roman" w:hAnsi="Times New Roman" w:cs="Times New Roman"/>
          <w:b/>
          <w:bCs/>
          <w:sz w:val="22"/>
          <w:szCs w:val="22"/>
        </w:rPr>
        <w:t>Мамы и папы будущих первоклассников!</w:t>
      </w:r>
    </w:p>
    <w:p w:rsidR="00147CE0" w:rsidRPr="00147CE0" w:rsidRDefault="00147CE0" w:rsidP="00147CE0">
      <w:pPr>
        <w:widowControl w:val="0"/>
        <w:jc w:val="both"/>
        <w:rPr>
          <w:rFonts w:ascii="Times New Roman" w:hAnsi="Times New Roman" w:cs="Times New Roman"/>
          <w:sz w:val="22"/>
          <w:szCs w:val="22"/>
        </w:rPr>
      </w:pPr>
      <w:r w:rsidRPr="00147CE0">
        <w:rPr>
          <w:rFonts w:ascii="Times New Roman" w:hAnsi="Times New Roman" w:cs="Times New Roman"/>
          <w:sz w:val="22"/>
          <w:szCs w:val="22"/>
        </w:rPr>
        <w:t>В эти игры вы можете играть с детьми дома:</w:t>
      </w:r>
    </w:p>
    <w:p w:rsidR="00147CE0" w:rsidRPr="00147CE0" w:rsidRDefault="00147CE0" w:rsidP="00147CE0">
      <w:pPr>
        <w:widowControl w:val="0"/>
        <w:jc w:val="center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 w:rsidRPr="00147CE0">
        <w:rPr>
          <w:rFonts w:ascii="Times New Roman" w:hAnsi="Times New Roman" w:cs="Times New Roman"/>
          <w:b/>
          <w:bCs/>
          <w:i/>
          <w:iCs/>
          <w:sz w:val="22"/>
          <w:szCs w:val="22"/>
        </w:rPr>
        <w:t>"</w:t>
      </w:r>
      <w:proofErr w:type="gramStart"/>
      <w:r w:rsidRPr="00147CE0">
        <w:rPr>
          <w:rFonts w:ascii="Times New Roman" w:hAnsi="Times New Roman" w:cs="Times New Roman"/>
          <w:b/>
          <w:bCs/>
          <w:i/>
          <w:iCs/>
          <w:sz w:val="22"/>
          <w:szCs w:val="22"/>
        </w:rPr>
        <w:t>Назови</w:t>
      </w:r>
      <w:proofErr w:type="gramEnd"/>
      <w:r w:rsidRPr="00147CE0">
        <w:rPr>
          <w:rFonts w:ascii="Times New Roman" w:hAnsi="Times New Roman" w:cs="Times New Roman"/>
          <w:b/>
          <w:bCs/>
          <w:i/>
          <w:iCs/>
          <w:sz w:val="22"/>
          <w:szCs w:val="22"/>
        </w:rPr>
        <w:t xml:space="preserve"> одним словом"</w:t>
      </w:r>
    </w:p>
    <w:p w:rsidR="00147CE0" w:rsidRPr="00147CE0" w:rsidRDefault="00147CE0" w:rsidP="00147CE0">
      <w:pPr>
        <w:widowControl w:val="0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47CE0">
        <w:rPr>
          <w:rFonts w:ascii="Times New Roman" w:hAnsi="Times New Roman" w:cs="Times New Roman"/>
          <w:sz w:val="22"/>
          <w:szCs w:val="22"/>
        </w:rPr>
        <w:t>Игра проводится с предметными картинками, либо с игрушками. Смысл упражнения – научить ребенка правильно использовать обобщающие слова. Взрослый выкладывает на стол картинки, и просит назвать их одним словом. Например:</w:t>
      </w:r>
    </w:p>
    <w:p w:rsidR="00147CE0" w:rsidRPr="00147CE0" w:rsidRDefault="00147CE0" w:rsidP="00147CE0">
      <w:pPr>
        <w:widowControl w:val="0"/>
        <w:jc w:val="both"/>
        <w:rPr>
          <w:rFonts w:ascii="Times New Roman" w:hAnsi="Times New Roman" w:cs="Times New Roman"/>
          <w:sz w:val="22"/>
          <w:szCs w:val="22"/>
        </w:rPr>
      </w:pPr>
      <w:r w:rsidRPr="00147CE0">
        <w:rPr>
          <w:rFonts w:ascii="Times New Roman" w:hAnsi="Times New Roman" w:cs="Times New Roman"/>
          <w:sz w:val="22"/>
          <w:szCs w:val="22"/>
        </w:rPr>
        <w:t>1)лиса, заяц, волк, медведь – животные;</w:t>
      </w:r>
    </w:p>
    <w:p w:rsidR="00147CE0" w:rsidRPr="00147CE0" w:rsidRDefault="00147CE0" w:rsidP="00147CE0">
      <w:pPr>
        <w:widowControl w:val="0"/>
        <w:jc w:val="both"/>
        <w:rPr>
          <w:rFonts w:ascii="Times New Roman" w:hAnsi="Times New Roman" w:cs="Times New Roman"/>
          <w:sz w:val="22"/>
          <w:szCs w:val="22"/>
        </w:rPr>
      </w:pPr>
      <w:r w:rsidRPr="00147CE0">
        <w:rPr>
          <w:rFonts w:ascii="Times New Roman" w:hAnsi="Times New Roman" w:cs="Times New Roman"/>
          <w:sz w:val="22"/>
          <w:szCs w:val="22"/>
        </w:rPr>
        <w:t>2)кровать, стул, диван, кресло; - мебель;</w:t>
      </w:r>
    </w:p>
    <w:p w:rsidR="00147CE0" w:rsidRPr="00147CE0" w:rsidRDefault="00147CE0" w:rsidP="00147CE0">
      <w:pPr>
        <w:widowControl w:val="0"/>
        <w:jc w:val="both"/>
        <w:rPr>
          <w:rFonts w:ascii="Times New Roman" w:hAnsi="Times New Roman" w:cs="Times New Roman"/>
          <w:sz w:val="22"/>
          <w:szCs w:val="22"/>
        </w:rPr>
      </w:pPr>
      <w:r w:rsidRPr="00147CE0">
        <w:rPr>
          <w:rFonts w:ascii="Times New Roman" w:hAnsi="Times New Roman" w:cs="Times New Roman"/>
          <w:sz w:val="22"/>
          <w:szCs w:val="22"/>
        </w:rPr>
        <w:t>3)сосна, ель, ива, клен – деревья и т.п.</w:t>
      </w:r>
    </w:p>
    <w:p w:rsidR="00147CE0" w:rsidRPr="00147CE0" w:rsidRDefault="00147CE0" w:rsidP="00147CE0">
      <w:pPr>
        <w:widowControl w:val="0"/>
        <w:jc w:val="center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 w:rsidRPr="00147CE0">
        <w:rPr>
          <w:rFonts w:ascii="Times New Roman" w:hAnsi="Times New Roman" w:cs="Times New Roman"/>
          <w:b/>
          <w:bCs/>
          <w:i/>
          <w:iCs/>
          <w:sz w:val="22"/>
          <w:szCs w:val="22"/>
        </w:rPr>
        <w:t>"Назови три предмета"</w:t>
      </w:r>
    </w:p>
    <w:p w:rsidR="00147CE0" w:rsidRPr="00147CE0" w:rsidRDefault="00147CE0" w:rsidP="00147CE0">
      <w:pPr>
        <w:pStyle w:val="3"/>
        <w:widowControl w:val="0"/>
        <w:spacing w:line="360" w:lineRule="auto"/>
        <w:rPr>
          <w:rFonts w:ascii="Times New Roman" w:hAnsi="Times New Roman" w:cs="Times New Roman"/>
          <w:b w:val="0"/>
          <w:bCs w:val="0"/>
        </w:rPr>
      </w:pPr>
      <w:r w:rsidRPr="00147CE0">
        <w:rPr>
          <w:rFonts w:ascii="Times New Roman" w:hAnsi="Times New Roman" w:cs="Times New Roman"/>
          <w:b w:val="0"/>
          <w:bCs w:val="0"/>
        </w:rPr>
        <w:t xml:space="preserve">Эта игра развивает у ребенка словесно-логическое мышление. </w:t>
      </w:r>
      <w:proofErr w:type="gramStart"/>
      <w:r w:rsidRPr="00147CE0">
        <w:rPr>
          <w:rFonts w:ascii="Times New Roman" w:hAnsi="Times New Roman" w:cs="Times New Roman"/>
          <w:b w:val="0"/>
          <w:bCs w:val="0"/>
        </w:rPr>
        <w:t>Ведущий (вначале взрослый, а затем – кто-то из детей) называет слово (например, мебель) и бросает мяч одному из играющих, тот должен назвать три предмета, которые можно назвать одним этим словом (например, стул, стол, кровать).</w:t>
      </w:r>
      <w:proofErr w:type="gramEnd"/>
      <w:r w:rsidRPr="00147CE0">
        <w:rPr>
          <w:rFonts w:ascii="Times New Roman" w:hAnsi="Times New Roman" w:cs="Times New Roman"/>
          <w:b w:val="0"/>
          <w:bCs w:val="0"/>
        </w:rPr>
        <w:t xml:space="preserve"> Кто ошибся, платит фант.</w:t>
      </w:r>
    </w:p>
    <w:p w:rsidR="00147CE0" w:rsidRPr="00147CE0" w:rsidRDefault="00147CE0" w:rsidP="00147CE0">
      <w:pPr>
        <w:widowControl w:val="0"/>
        <w:rPr>
          <w:rFonts w:ascii="Times New Roman" w:hAnsi="Times New Roman" w:cs="Times New Roman"/>
          <w:sz w:val="22"/>
          <w:szCs w:val="22"/>
        </w:rPr>
      </w:pPr>
      <w:r w:rsidRPr="00147CE0">
        <w:rPr>
          <w:rFonts w:ascii="Times New Roman" w:hAnsi="Times New Roman" w:cs="Times New Roman"/>
          <w:sz w:val="22"/>
          <w:szCs w:val="22"/>
        </w:rPr>
        <w:t> </w:t>
      </w:r>
    </w:p>
    <w:p w:rsidR="00147CE0" w:rsidRPr="00147CE0" w:rsidRDefault="00147CE0">
      <w:pPr>
        <w:rPr>
          <w:rFonts w:ascii="Times New Roman" w:hAnsi="Times New Roman" w:cs="Times New Roman"/>
          <w:sz w:val="22"/>
          <w:szCs w:val="22"/>
        </w:rPr>
      </w:pPr>
    </w:p>
    <w:p w:rsidR="00147CE0" w:rsidRPr="00147CE0" w:rsidRDefault="00147CE0" w:rsidP="00147CE0">
      <w:pPr>
        <w:widowControl w:val="0"/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 w:rsidRPr="00147CE0">
        <w:rPr>
          <w:rFonts w:ascii="Times New Roman" w:hAnsi="Times New Roman" w:cs="Times New Roman"/>
          <w:b/>
          <w:bCs/>
          <w:i/>
          <w:iCs/>
          <w:sz w:val="22"/>
          <w:szCs w:val="22"/>
        </w:rPr>
        <w:lastRenderedPageBreak/>
        <w:t>"Графический диктант"</w:t>
      </w:r>
    </w:p>
    <w:p w:rsidR="00147CE0" w:rsidRPr="00147CE0" w:rsidRDefault="00147CE0" w:rsidP="00147CE0">
      <w:pPr>
        <w:widowControl w:val="0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47CE0">
        <w:rPr>
          <w:rFonts w:ascii="Times New Roman" w:hAnsi="Times New Roman" w:cs="Times New Roman"/>
          <w:sz w:val="22"/>
          <w:szCs w:val="22"/>
        </w:rPr>
        <w:t>Для упражнения нужен тетрадный ли</w:t>
      </w:r>
      <w:proofErr w:type="gramStart"/>
      <w:r w:rsidRPr="00147CE0">
        <w:rPr>
          <w:rFonts w:ascii="Times New Roman" w:hAnsi="Times New Roman" w:cs="Times New Roman"/>
          <w:sz w:val="22"/>
          <w:szCs w:val="22"/>
        </w:rPr>
        <w:t>ст в кл</w:t>
      </w:r>
      <w:proofErr w:type="gramEnd"/>
      <w:r w:rsidRPr="00147CE0">
        <w:rPr>
          <w:rFonts w:ascii="Times New Roman" w:hAnsi="Times New Roman" w:cs="Times New Roman"/>
          <w:sz w:val="22"/>
          <w:szCs w:val="22"/>
        </w:rPr>
        <w:t xml:space="preserve">етку и карандаш. Первое время для ребенка желательно поставить точки, чтобы он знал, откуда начинать узор. Перед началом упражнения пусть ребенок покажет, где у него правая и где левая рука. Объясните ребенку, что вы будете диктовать ему узоры, а он будет рисовать по маленьким клеточкам. Узоры могут быть любыми, а начинать желательно с </w:t>
      </w:r>
      <w:proofErr w:type="gramStart"/>
      <w:r w:rsidRPr="00147CE0">
        <w:rPr>
          <w:rFonts w:ascii="Times New Roman" w:hAnsi="Times New Roman" w:cs="Times New Roman"/>
          <w:sz w:val="22"/>
          <w:szCs w:val="22"/>
        </w:rPr>
        <w:t>простого</w:t>
      </w:r>
      <w:proofErr w:type="gramEnd"/>
      <w:r w:rsidRPr="00147CE0">
        <w:rPr>
          <w:rFonts w:ascii="Times New Roman" w:hAnsi="Times New Roman" w:cs="Times New Roman"/>
          <w:sz w:val="22"/>
          <w:szCs w:val="22"/>
        </w:rPr>
        <w:t xml:space="preserve">, например: Одна клетка вверх. Одна клетка направо. Одна клетка вниз. Одна направо. Предложите ребенку закончить узор самостоятельно до конца строчки. Далее можно давать задания </w:t>
      </w:r>
      <w:proofErr w:type="gramStart"/>
      <w:r w:rsidRPr="00147CE0">
        <w:rPr>
          <w:rFonts w:ascii="Times New Roman" w:hAnsi="Times New Roman" w:cs="Times New Roman"/>
          <w:sz w:val="22"/>
          <w:szCs w:val="22"/>
        </w:rPr>
        <w:t>посложнее</w:t>
      </w:r>
      <w:proofErr w:type="gramEnd"/>
      <w:r w:rsidRPr="00147CE0">
        <w:rPr>
          <w:rFonts w:ascii="Times New Roman" w:hAnsi="Times New Roman" w:cs="Times New Roman"/>
          <w:sz w:val="22"/>
          <w:szCs w:val="22"/>
        </w:rPr>
        <w:t>, например, две клетки вверх, одна влево и т.д.</w:t>
      </w:r>
    </w:p>
    <w:p w:rsidR="00147CE0" w:rsidRPr="00147CE0" w:rsidRDefault="00147CE0" w:rsidP="00147CE0">
      <w:pPr>
        <w:widowControl w:val="0"/>
        <w:jc w:val="both"/>
        <w:rPr>
          <w:rFonts w:ascii="Times New Roman" w:hAnsi="Times New Roman" w:cs="Times New Roman"/>
          <w:sz w:val="22"/>
          <w:szCs w:val="22"/>
        </w:rPr>
      </w:pPr>
      <w:r w:rsidRPr="00147CE0">
        <w:rPr>
          <w:rFonts w:ascii="Times New Roman" w:hAnsi="Times New Roman" w:cs="Times New Roman"/>
          <w:sz w:val="22"/>
          <w:szCs w:val="22"/>
        </w:rPr>
        <w:t> </w:t>
      </w:r>
    </w:p>
    <w:p w:rsidR="00147CE0" w:rsidRPr="00147CE0" w:rsidRDefault="00147CE0" w:rsidP="00147CE0">
      <w:pPr>
        <w:widowControl w:val="0"/>
        <w:spacing w:line="360" w:lineRule="auto"/>
        <w:jc w:val="center"/>
        <w:rPr>
          <w:rFonts w:ascii="Times New Roman" w:hAnsi="Times New Roman" w:cs="Times New Roman"/>
          <w:b/>
          <w:bCs/>
          <w:i/>
          <w:iCs/>
          <w:sz w:val="22"/>
          <w:szCs w:val="22"/>
        </w:rPr>
      </w:pPr>
      <w:r w:rsidRPr="00147CE0">
        <w:rPr>
          <w:rFonts w:ascii="Times New Roman" w:hAnsi="Times New Roman" w:cs="Times New Roman"/>
          <w:b/>
          <w:bCs/>
          <w:i/>
          <w:iCs/>
          <w:sz w:val="22"/>
          <w:szCs w:val="22"/>
        </w:rPr>
        <w:t>Задание на внимание"</w:t>
      </w:r>
    </w:p>
    <w:p w:rsidR="00147CE0" w:rsidRPr="00147CE0" w:rsidRDefault="00147CE0" w:rsidP="00147CE0">
      <w:pPr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147CE0">
        <w:rPr>
          <w:rFonts w:ascii="Times New Roman" w:hAnsi="Times New Roman" w:cs="Times New Roman"/>
          <w:sz w:val="22"/>
          <w:szCs w:val="22"/>
        </w:rPr>
        <w:t>Ребенку предлагают нарисовать 10 (для начала можно меньше) треугольников (или любых других фигур) и закрасить, например, вторую, седьмую и девятую фигуры (или любые другие по порядку).</w:t>
      </w:r>
    </w:p>
    <w:p w:rsidR="00147CE0" w:rsidRPr="00147CE0" w:rsidRDefault="00147CE0" w:rsidP="00147CE0">
      <w:pPr>
        <w:widowControl w:val="0"/>
        <w:rPr>
          <w:rFonts w:ascii="Times New Roman" w:hAnsi="Times New Roman" w:cs="Times New Roman"/>
          <w:sz w:val="22"/>
          <w:szCs w:val="22"/>
        </w:rPr>
      </w:pPr>
      <w:r w:rsidRPr="00147CE0">
        <w:rPr>
          <w:rFonts w:ascii="Times New Roman" w:hAnsi="Times New Roman" w:cs="Times New Roman"/>
          <w:sz w:val="22"/>
          <w:szCs w:val="22"/>
        </w:rPr>
        <w:t> </w:t>
      </w:r>
    </w:p>
    <w:p w:rsidR="00F461FC" w:rsidRDefault="00F461FC"/>
    <w:sectPr w:rsidR="00F461FC" w:rsidSect="00147CE0">
      <w:pgSz w:w="16838" w:h="11906" w:orient="landscape"/>
      <w:pgMar w:top="568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47CE0"/>
    <w:rsid w:val="00147CE0"/>
    <w:rsid w:val="00F461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>
      <o:colormenu v:ext="edit" fillcolor="none [194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CE0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ru-RU"/>
    </w:rPr>
  </w:style>
  <w:style w:type="paragraph" w:styleId="3">
    <w:name w:val="heading 3"/>
    <w:link w:val="30"/>
    <w:uiPriority w:val="9"/>
    <w:qFormat/>
    <w:rsid w:val="00147CE0"/>
    <w:pPr>
      <w:spacing w:before="60" w:after="60" w:line="264" w:lineRule="auto"/>
      <w:outlineLvl w:val="2"/>
    </w:pPr>
    <w:rPr>
      <w:rFonts w:ascii="Courier New" w:eastAsia="Times New Roman" w:hAnsi="Courier New" w:cs="Courier New"/>
      <w:b/>
      <w:bCs/>
      <w:color w:val="000000"/>
      <w:kern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organizationname2">
    <w:name w:val="msoorganizationname2"/>
    <w:rsid w:val="00147CE0"/>
    <w:pPr>
      <w:spacing w:after="0" w:line="264" w:lineRule="auto"/>
    </w:pPr>
    <w:rPr>
      <w:rFonts w:ascii="Courier New" w:eastAsia="Times New Roman" w:hAnsi="Courier New" w:cs="Courier New"/>
      <w:b/>
      <w:bCs/>
      <w:color w:val="336600"/>
      <w:kern w:val="28"/>
      <w:sz w:val="18"/>
      <w:szCs w:val="18"/>
      <w:lang w:eastAsia="ru-RU"/>
    </w:rPr>
  </w:style>
  <w:style w:type="paragraph" w:customStyle="1" w:styleId="msobodytext4">
    <w:name w:val="msobodytext4"/>
    <w:rsid w:val="00147CE0"/>
    <w:pPr>
      <w:spacing w:line="480" w:lineRule="auto"/>
    </w:pPr>
    <w:rPr>
      <w:rFonts w:ascii="Arial" w:eastAsia="Times New Roman" w:hAnsi="Arial" w:cs="Arial"/>
      <w:b/>
      <w:bCs/>
      <w:color w:val="336600"/>
      <w:kern w:val="28"/>
      <w:sz w:val="17"/>
      <w:szCs w:val="17"/>
      <w:lang w:eastAsia="ru-RU"/>
    </w:rPr>
  </w:style>
  <w:style w:type="paragraph" w:customStyle="1" w:styleId="msoorganizationname">
    <w:name w:val="msoorganizationname"/>
    <w:rsid w:val="00147CE0"/>
    <w:pPr>
      <w:spacing w:after="0" w:line="264" w:lineRule="auto"/>
    </w:pPr>
    <w:rPr>
      <w:rFonts w:ascii="Courier New" w:eastAsia="Times New Roman" w:hAnsi="Courier New" w:cs="Courier New"/>
      <w:b/>
      <w:bCs/>
      <w:color w:val="336600"/>
      <w:kern w:val="28"/>
      <w:sz w:val="18"/>
      <w:szCs w:val="18"/>
      <w:lang w:eastAsia="ru-RU"/>
    </w:rPr>
  </w:style>
  <w:style w:type="paragraph" w:styleId="31">
    <w:name w:val="Body Text 3"/>
    <w:link w:val="32"/>
    <w:uiPriority w:val="99"/>
    <w:unhideWhenUsed/>
    <w:rsid w:val="00147CE0"/>
    <w:pPr>
      <w:spacing w:before="20" w:line="360" w:lineRule="auto"/>
    </w:pPr>
    <w:rPr>
      <w:rFonts w:ascii="Arial" w:eastAsia="Times New Roman" w:hAnsi="Arial" w:cs="Arial"/>
      <w:color w:val="000000"/>
      <w:kern w:val="28"/>
      <w:sz w:val="16"/>
      <w:szCs w:val="16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147CE0"/>
    <w:rPr>
      <w:rFonts w:ascii="Arial" w:eastAsia="Times New Roman" w:hAnsi="Arial" w:cs="Arial"/>
      <w:color w:val="000000"/>
      <w:kern w:val="28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47CE0"/>
    <w:rPr>
      <w:rFonts w:ascii="Courier New" w:eastAsia="Times New Roman" w:hAnsi="Courier New" w:cs="Courier New"/>
      <w:b/>
      <w:bCs/>
      <w:color w:val="000000"/>
      <w:kern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41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8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4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5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3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648</Words>
  <Characters>3697</Characters>
  <Application>Microsoft Office Word</Application>
  <DocSecurity>0</DocSecurity>
  <Lines>30</Lines>
  <Paragraphs>8</Paragraphs>
  <ScaleCrop>false</ScaleCrop>
  <Company>SPecialiST RePack</Company>
  <LinksUpToDate>false</LinksUpToDate>
  <CharactersWithSpaces>4337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1</cp:revision>
  <dcterms:created xsi:type="dcterms:W3CDTF">2017-12-24T16:52:00Z</dcterms:created>
  <dcterms:modified xsi:type="dcterms:W3CDTF">2017-12-24T17:03:00Z</dcterms:modified>
</cp:coreProperties>
</file>